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b w:val="1"/>
        </w:rPr>
      </w:pPr>
      <w:bookmarkStart w:id="1" w:name="_GoBack"/>
      <w:r>
        <w:rPr>
          <w:b w:val="1"/>
          <w:sz w:val="40"/>
        </w:rPr>
        <w:t>Ссылки на профсоюзные сайты</w:t>
      </w:r>
      <w:bookmarkEnd w:id="1"/>
    </w:p>
    <w:p w14:paraId="02000000"/>
    <w:tbl>
      <w:tblPr>
        <w:tblStyle w:val="Style_1"/>
        <w:tblInd w:type="dxa" w:w="-34"/>
        <w:tblLayout w:type="fixed"/>
      </w:tblPr>
      <w:tblGrid>
        <w:gridCol w:w="5361"/>
        <w:gridCol w:w="4243"/>
      </w:tblGrid>
      <w:tr>
        <w:trPr>
          <w:trHeight w:hRule="atLeast" w:val="2937"/>
        </w:trPr>
        <w:tc>
          <w:tcPr>
            <w:tcW w:type="dxa" w:w="5361"/>
            <w:vAlign w:val="center"/>
          </w:tcPr>
          <w:p w14:paraId="03000000">
            <w:pPr>
              <w:tabs>
                <w:tab w:leader="none" w:pos="403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123190</wp:posOffset>
                  </wp:positionV>
                  <wp:extent cx="1315085" cy="1282700"/>
                  <wp:effectExtent b="0" l="0" r="0" t="0"/>
                  <wp:wrapNone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1"/>
                          <a:srcRect b="28581" l="0" r="0" t="0"/>
                          <a:stretch/>
                        </pic:blipFill>
                        <pic:spPr>
                          <a:xfrm flipH="false" flipV="false" rot="0">
                            <a:ext cx="1315085" cy="12827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  <w:p w14:paraId="04000000">
            <w:pPr>
              <w:tabs>
                <w:tab w:leader="none" w:pos="403" w:val="left"/>
              </w:tabs>
              <w:ind/>
              <w:jc w:val="center"/>
              <w:rPr>
                <w:b w:val="1"/>
                <w:sz w:val="28"/>
              </w:rPr>
            </w:pPr>
          </w:p>
          <w:p w14:paraId="05000000">
            <w:pPr>
              <w:tabs>
                <w:tab w:leader="none" w:pos="403" w:val="left"/>
              </w:tabs>
              <w:ind/>
              <w:jc w:val="center"/>
              <w:rPr>
                <w:b w:val="1"/>
                <w:sz w:val="28"/>
              </w:rPr>
            </w:pPr>
          </w:p>
          <w:p w14:paraId="06000000">
            <w:pPr>
              <w:tabs>
                <w:tab w:leader="none" w:pos="403" w:val="left"/>
              </w:tabs>
              <w:ind/>
              <w:jc w:val="center"/>
              <w:rPr>
                <w:b w:val="1"/>
                <w:sz w:val="28"/>
              </w:rPr>
            </w:pPr>
          </w:p>
          <w:p w14:paraId="07000000">
            <w:pPr>
              <w:tabs>
                <w:tab w:leader="none" w:pos="403" w:val="left"/>
              </w:tabs>
              <w:ind/>
              <w:jc w:val="center"/>
              <w:rPr>
                <w:b w:val="1"/>
                <w:sz w:val="28"/>
              </w:rPr>
            </w:pPr>
          </w:p>
          <w:p w14:paraId="08000000">
            <w:pPr>
              <w:tabs>
                <w:tab w:leader="none" w:pos="403" w:val="left"/>
              </w:tabs>
              <w:ind/>
              <w:jc w:val="center"/>
              <w:rPr>
                <w:b w:val="1"/>
                <w:sz w:val="28"/>
              </w:rPr>
            </w:pPr>
          </w:p>
          <w:p w14:paraId="09000000">
            <w:pPr>
              <w:tabs>
                <w:tab w:leader="none" w:pos="403" w:val="left"/>
              </w:tabs>
              <w:ind/>
              <w:jc w:val="center"/>
              <w:rPr>
                <w:b w:val="1"/>
                <w:sz w:val="28"/>
              </w:rPr>
            </w:pPr>
          </w:p>
        </w:tc>
        <w:tc>
          <w:tcPr>
            <w:tcW w:type="dxa" w:w="4243"/>
            <w:vAlign w:val="center"/>
          </w:tcPr>
          <w:p w14:paraId="0A000000">
            <w:pPr>
              <w:tabs>
                <w:tab w:leader="none" w:pos="403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Сайт </w:t>
            </w:r>
          </w:p>
          <w:p w14:paraId="0B000000">
            <w:pPr>
              <w:tabs>
                <w:tab w:leader="none" w:pos="403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Общероссийского Профсоюза образования</w:t>
            </w:r>
          </w:p>
          <w:p w14:paraId="0C000000">
            <w:pPr>
              <w:tabs>
                <w:tab w:leader="none" w:pos="403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rStyle w:val="Style_2_ch"/>
                <w:b w:val="1"/>
                <w:sz w:val="28"/>
              </w:rPr>
              <w:fldChar w:fldCharType="begin"/>
            </w:r>
            <w:r>
              <w:rPr>
                <w:rStyle w:val="Style_2_ch"/>
                <w:b w:val="1"/>
                <w:sz w:val="28"/>
              </w:rPr>
              <w:instrText>HYPERLINK "https://www.eseur.ru/"</w:instrText>
            </w:r>
            <w:r>
              <w:rPr>
                <w:rStyle w:val="Style_2_ch"/>
                <w:b w:val="1"/>
                <w:sz w:val="28"/>
              </w:rPr>
              <w:fldChar w:fldCharType="separate"/>
            </w:r>
            <w:r>
              <w:rPr>
                <w:rStyle w:val="Style_2_ch"/>
                <w:b w:val="1"/>
                <w:sz w:val="28"/>
              </w:rPr>
              <w:t>https://www.eseur.ru/</w:t>
            </w:r>
            <w:r>
              <w:rPr>
                <w:rStyle w:val="Style_2_ch"/>
                <w:b w:val="1"/>
                <w:sz w:val="28"/>
              </w:rPr>
              <w:fldChar w:fldCharType="end"/>
            </w:r>
          </w:p>
        </w:tc>
      </w:tr>
      <w:tr>
        <w:trPr>
          <w:trHeight w:hRule="atLeast" w:val="2981"/>
        </w:trPr>
        <w:tc>
          <w:tcPr>
            <w:tcW w:type="dxa" w:w="5361"/>
            <w:vAlign w:val="center"/>
          </w:tcPr>
          <w:p w14:paraId="0D000000">
            <w:pPr>
              <w:tabs>
                <w:tab w:leader="none" w:pos="403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49530</wp:posOffset>
                  </wp:positionV>
                  <wp:extent cx="1419225" cy="1318895"/>
                  <wp:effectExtent b="0" l="0" r="0" t="0"/>
                  <wp:wrapNone/>
                  <wp:docPr hidden="false" id="3" name="Picture 3"/>
                  <a:graphic>
                    <a:graphicData uri="http://schemas.openxmlformats.org/drawingml/2006/picture">
                      <pic:pic>
                        <pic:nvPicPr>
                          <pic:cNvPr hidden="false" id="4" name="Picture 4"/>
                          <pic:cNvPicPr preferRelativeResize="true"/>
                        </pic:nvPicPr>
                        <pic:blipFill>
                          <a:blip r:embed="rId2"/>
                          <a:srcRect b="28789" l="0" r="-7896" t="0"/>
                          <a:stretch/>
                        </pic:blipFill>
                        <pic:spPr>
                          <a:xfrm flipH="false" flipV="false" rot="0">
                            <a:ext cx="1419225" cy="1318895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  <w:p w14:paraId="0E000000">
            <w:pPr>
              <w:tabs>
                <w:tab w:leader="none" w:pos="403" w:val="left"/>
              </w:tabs>
              <w:ind/>
              <w:jc w:val="center"/>
              <w:rPr>
                <w:b w:val="1"/>
                <w:sz w:val="28"/>
              </w:rPr>
            </w:pPr>
          </w:p>
          <w:p w14:paraId="0F000000">
            <w:pPr>
              <w:tabs>
                <w:tab w:leader="none" w:pos="403" w:val="left"/>
              </w:tabs>
              <w:ind/>
              <w:jc w:val="center"/>
              <w:rPr>
                <w:b w:val="1"/>
                <w:sz w:val="28"/>
              </w:rPr>
            </w:pPr>
          </w:p>
          <w:p w14:paraId="10000000">
            <w:pPr>
              <w:tabs>
                <w:tab w:leader="none" w:pos="403" w:val="left"/>
              </w:tabs>
              <w:ind/>
              <w:jc w:val="center"/>
              <w:rPr>
                <w:b w:val="1"/>
                <w:sz w:val="28"/>
              </w:rPr>
            </w:pPr>
          </w:p>
          <w:p w14:paraId="11000000">
            <w:pPr>
              <w:tabs>
                <w:tab w:leader="none" w:pos="403" w:val="left"/>
              </w:tabs>
              <w:ind/>
              <w:jc w:val="center"/>
              <w:rPr>
                <w:b w:val="1"/>
                <w:sz w:val="28"/>
              </w:rPr>
            </w:pPr>
          </w:p>
          <w:p w14:paraId="12000000">
            <w:pPr>
              <w:tabs>
                <w:tab w:leader="none" w:pos="403" w:val="left"/>
              </w:tabs>
              <w:ind/>
              <w:jc w:val="center"/>
              <w:rPr>
                <w:b w:val="1"/>
                <w:sz w:val="28"/>
              </w:rPr>
            </w:pPr>
          </w:p>
          <w:p w14:paraId="13000000">
            <w:pPr>
              <w:tabs>
                <w:tab w:leader="none" w:pos="403" w:val="left"/>
              </w:tabs>
              <w:ind/>
              <w:jc w:val="center"/>
              <w:rPr>
                <w:b w:val="1"/>
                <w:sz w:val="28"/>
              </w:rPr>
            </w:pPr>
          </w:p>
        </w:tc>
        <w:tc>
          <w:tcPr>
            <w:tcW w:type="dxa" w:w="4243"/>
            <w:vAlign w:val="center"/>
          </w:tcPr>
          <w:p w14:paraId="14000000">
            <w:pPr>
              <w:tabs>
                <w:tab w:leader="none" w:pos="403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Сайт</w:t>
            </w:r>
          </w:p>
          <w:p w14:paraId="15000000">
            <w:pPr>
              <w:tabs>
                <w:tab w:leader="none" w:pos="403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Татарстанской Республиканской организации Общероссийского Профсоюза образования</w:t>
            </w:r>
          </w:p>
          <w:p w14:paraId="16000000">
            <w:pPr>
              <w:tabs>
                <w:tab w:leader="none" w:pos="403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rStyle w:val="Style_2_ch"/>
                <w:b w:val="1"/>
                <w:sz w:val="28"/>
              </w:rPr>
              <w:fldChar w:fldCharType="begin"/>
            </w:r>
            <w:r>
              <w:rPr>
                <w:rStyle w:val="Style_2_ch"/>
                <w:b w:val="1"/>
                <w:sz w:val="28"/>
              </w:rPr>
              <w:instrText>HYPERLINK "http://edunion.ru/"</w:instrText>
            </w:r>
            <w:r>
              <w:rPr>
                <w:rStyle w:val="Style_2_ch"/>
                <w:b w:val="1"/>
                <w:sz w:val="28"/>
              </w:rPr>
              <w:fldChar w:fldCharType="separate"/>
            </w:r>
            <w:r>
              <w:rPr>
                <w:rStyle w:val="Style_2_ch"/>
                <w:b w:val="1"/>
                <w:sz w:val="28"/>
              </w:rPr>
              <w:t>http://edunion.ru/</w:t>
            </w:r>
            <w:r>
              <w:rPr>
                <w:rStyle w:val="Style_2_ch"/>
                <w:b w:val="1"/>
                <w:sz w:val="28"/>
              </w:rPr>
              <w:fldChar w:fldCharType="end"/>
            </w:r>
          </w:p>
        </w:tc>
      </w:tr>
      <w:tr>
        <w:trPr>
          <w:trHeight w:hRule="atLeast" w:val="3376"/>
        </w:trPr>
        <w:tc>
          <w:tcPr>
            <w:tcW w:type="dxa" w:w="5361"/>
            <w:vAlign w:val="center"/>
          </w:tcPr>
          <w:p w14:paraId="17000000">
            <w:pPr>
              <w:tabs>
                <w:tab w:leader="none" w:pos="403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drawing>
                <wp:anchor allowOverlap="true" behindDoc="false" distB="0" distL="114300" distR="114300" distT="0" layoutInCell="true" locked="false" relativeHeight="251658240" simplePos="false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71120</wp:posOffset>
                  </wp:positionV>
                  <wp:extent cx="1419225" cy="1360170"/>
                  <wp:effectExtent b="0" l="0" r="0" t="0"/>
                  <wp:wrapNone/>
                  <wp:docPr hidden="false" id="5" name="Picture 5"/>
                  <a:graphic>
                    <a:graphicData uri="http://schemas.openxmlformats.org/drawingml/2006/picture">
                      <pic:pic>
                        <pic:nvPicPr>
                          <pic:cNvPr hidden="false" id="6" name="Picture 6"/>
                          <pic:cNvPicPr preferRelativeResize="true"/>
                        </pic:nvPicPr>
                        <pic:blipFill>
                          <a:blip r:embed="rId3"/>
                          <a:srcRect b="29848" l="0" r="-2574" t="0"/>
                          <a:stretch/>
                        </pic:blipFill>
                        <pic:spPr>
                          <a:xfrm flipH="false" flipV="false" rot="0">
                            <a:ext cx="1419225" cy="136017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  <w:p w14:paraId="18000000">
            <w:pPr>
              <w:tabs>
                <w:tab w:leader="none" w:pos="403" w:val="left"/>
              </w:tabs>
              <w:ind/>
              <w:jc w:val="center"/>
              <w:rPr>
                <w:b w:val="1"/>
                <w:sz w:val="28"/>
              </w:rPr>
            </w:pPr>
          </w:p>
          <w:p w14:paraId="19000000">
            <w:pPr>
              <w:tabs>
                <w:tab w:leader="none" w:pos="403" w:val="left"/>
              </w:tabs>
              <w:ind/>
              <w:jc w:val="center"/>
              <w:rPr>
                <w:b w:val="1"/>
                <w:sz w:val="28"/>
              </w:rPr>
            </w:pPr>
          </w:p>
          <w:p w14:paraId="1A000000">
            <w:pPr>
              <w:tabs>
                <w:tab w:leader="none" w:pos="403" w:val="left"/>
              </w:tabs>
              <w:ind/>
              <w:jc w:val="center"/>
              <w:rPr>
                <w:b w:val="1"/>
                <w:sz w:val="28"/>
              </w:rPr>
            </w:pPr>
          </w:p>
          <w:p w14:paraId="1B000000">
            <w:pPr>
              <w:tabs>
                <w:tab w:leader="none" w:pos="403" w:val="left"/>
              </w:tabs>
              <w:ind/>
              <w:jc w:val="center"/>
              <w:rPr>
                <w:b w:val="1"/>
                <w:sz w:val="28"/>
              </w:rPr>
            </w:pPr>
          </w:p>
          <w:p w14:paraId="1C000000">
            <w:pPr>
              <w:tabs>
                <w:tab w:leader="none" w:pos="403" w:val="left"/>
              </w:tabs>
              <w:ind/>
              <w:jc w:val="center"/>
              <w:rPr>
                <w:b w:val="1"/>
                <w:sz w:val="28"/>
              </w:rPr>
            </w:pPr>
          </w:p>
          <w:p w14:paraId="1D000000">
            <w:pPr>
              <w:tabs>
                <w:tab w:leader="none" w:pos="403" w:val="left"/>
              </w:tabs>
              <w:ind/>
              <w:jc w:val="center"/>
              <w:rPr>
                <w:b w:val="1"/>
                <w:sz w:val="28"/>
              </w:rPr>
            </w:pPr>
          </w:p>
          <w:p w14:paraId="1E000000">
            <w:pPr>
              <w:tabs>
                <w:tab w:leader="none" w:pos="403" w:val="left"/>
              </w:tabs>
              <w:ind/>
              <w:jc w:val="center"/>
              <w:rPr>
                <w:b w:val="1"/>
                <w:sz w:val="28"/>
              </w:rPr>
            </w:pPr>
          </w:p>
        </w:tc>
        <w:tc>
          <w:tcPr>
            <w:tcW w:type="dxa" w:w="4243"/>
            <w:vAlign w:val="center"/>
          </w:tcPr>
          <w:p w14:paraId="1F000000">
            <w:pPr>
              <w:tabs>
                <w:tab w:leader="none" w:pos="403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Сайт</w:t>
            </w:r>
          </w:p>
          <w:p w14:paraId="20000000">
            <w:pPr>
              <w:tabs>
                <w:tab w:leader="none" w:pos="403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Территориальной организации Общероссийского Профсоюза образования Вахитовского и Приволжского районов г.Казани</w:t>
            </w:r>
          </w:p>
          <w:p w14:paraId="21000000">
            <w:pPr>
              <w:tabs>
                <w:tab w:leader="none" w:pos="403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rStyle w:val="Style_2_ch"/>
                <w:b w:val="1"/>
                <w:sz w:val="28"/>
              </w:rPr>
              <w:fldChar w:fldCharType="begin"/>
            </w:r>
            <w:r>
              <w:rPr>
                <w:rStyle w:val="Style_2_ch"/>
                <w:b w:val="1"/>
                <w:sz w:val="28"/>
              </w:rPr>
              <w:instrText>HYPERLINK "https://viprkp.ru/"</w:instrText>
            </w:r>
            <w:r>
              <w:rPr>
                <w:rStyle w:val="Style_2_ch"/>
                <w:b w:val="1"/>
                <w:sz w:val="28"/>
              </w:rPr>
              <w:fldChar w:fldCharType="separate"/>
            </w:r>
            <w:r>
              <w:rPr>
                <w:rStyle w:val="Style_2_ch"/>
                <w:b w:val="1"/>
                <w:sz w:val="28"/>
              </w:rPr>
              <w:t>https://viprkp.ru/</w:t>
            </w:r>
            <w:r>
              <w:rPr>
                <w:rStyle w:val="Style_2_ch"/>
                <w:b w:val="1"/>
                <w:sz w:val="28"/>
              </w:rPr>
              <w:fldChar w:fldCharType="end"/>
            </w:r>
          </w:p>
        </w:tc>
      </w:tr>
    </w:tbl>
    <w:p w14:paraId="22000000"/>
    <w:sectPr>
      <w:pgSz w:h="16838" w:orient="portrait" w:w="11906"/>
      <w:pgMar w:bottom="1134" w:footer="709" w:gutter="0" w:header="709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8"/>
      </w:rPr>
    </w:rPrDefault>
    <w:pPrDefault>
      <w:pPr>
        <w:spacing w:after="0" w:before="0" w:line="240" w:lineRule="auto"/>
        <w:ind w:firstLine="0" w:left="0" w:right="0"/>
        <w:jc w:val="both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ind/>
      <w:jc w:val="left"/>
    </w:pPr>
    <w:rPr>
      <w:sz w:val="20"/>
    </w:rPr>
  </w:style>
  <w:style w:default="1" w:styleId="Style_3_ch" w:type="character">
    <w:name w:val="Normal"/>
    <w:link w:val="Style_3"/>
    <w:rPr>
      <w:sz w:val="20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3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3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3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2" w:type="paragraph">
    <w:name w:val="Hyperlink"/>
    <w:basedOn w:val="Style_12"/>
    <w:link w:val="Style_2_ch"/>
    <w:rPr>
      <w:color w:themeColor="hyperlink" w:val="0563C1"/>
      <w:u w:val="single"/>
    </w:rPr>
  </w:style>
  <w:style w:styleId="Style_2_ch" w:type="character">
    <w:name w:val="Hyperlink"/>
    <w:basedOn w:val="Style_12_ch"/>
    <w:link w:val="Style_2"/>
    <w:rPr>
      <w:color w:themeColor="hyperlink" w:val="0563C1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3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3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3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8" w:type="paragraph">
    <w:name w:val="toc 5"/>
    <w:next w:val="Style_3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3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3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3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3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theme/theme1.xml" Type="http://schemas.openxmlformats.org/officeDocument/2006/relationships/theme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3" Target="media/3.png" Type="http://schemas.openxmlformats.org/officeDocument/2006/relationships/image"/>
  <Relationship Id="rId2" Target="media/2.pn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2022-12-01T05:23:31Z</dcterms:modified>
</cp:coreProperties>
</file>